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53CC" w14:textId="05A8A563" w:rsidR="00CF5C04" w:rsidRPr="00656112" w:rsidRDefault="00E82314" w:rsidP="00D55CC1">
      <w:pPr>
        <w:jc w:val="center"/>
        <w:rPr>
          <w:rFonts w:ascii="Copperplate Gothic Bold" w:hAnsi="Copperplate Gothic Bold" w:cs="Arial"/>
          <w:sz w:val="40"/>
          <w:szCs w:val="40"/>
        </w:rPr>
      </w:pPr>
      <w:r>
        <w:rPr>
          <w:rFonts w:ascii="Copperplate Gothic Bold" w:hAnsi="Copperplate Gothic Bold" w:cs="Arial"/>
          <w:sz w:val="40"/>
          <w:szCs w:val="40"/>
        </w:rPr>
        <w:t>B</w:t>
      </w:r>
      <w:r w:rsidR="0070540F">
        <w:rPr>
          <w:rFonts w:ascii="Copperplate Gothic Bold" w:hAnsi="Copperplate Gothic Bold" w:cs="Arial"/>
          <w:sz w:val="40"/>
          <w:szCs w:val="40"/>
        </w:rPr>
        <w:t>LUE ABYSS</w:t>
      </w:r>
      <w:r w:rsidR="00656112">
        <w:rPr>
          <w:rFonts w:ascii="Copperplate Gothic Bold" w:hAnsi="Copperplate Gothic Bold" w:cs="Arial"/>
          <w:sz w:val="40"/>
          <w:szCs w:val="40"/>
        </w:rPr>
        <w:t xml:space="preserve"> – Year </w:t>
      </w:r>
      <w:r w:rsidR="0070540F">
        <w:rPr>
          <w:rFonts w:ascii="Copperplate Gothic Bold" w:hAnsi="Copperplate Gothic Bold" w:cs="Arial"/>
          <w:sz w:val="40"/>
          <w:szCs w:val="4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403"/>
        <w:gridCol w:w="2217"/>
        <w:gridCol w:w="2042"/>
      </w:tblGrid>
      <w:tr w:rsidR="00756636" w14:paraId="7BD9578D" w14:textId="159BCE32" w:rsidTr="00D229CE">
        <w:tc>
          <w:tcPr>
            <w:tcW w:w="2405" w:type="dxa"/>
          </w:tcPr>
          <w:p w14:paraId="232CB4A4" w14:textId="5580949F" w:rsidR="004A5F25" w:rsidRPr="005621E9" w:rsidRDefault="00C66C92" w:rsidP="00D55C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Week 4</w:t>
            </w:r>
          </w:p>
          <w:p w14:paraId="1E13A26C" w14:textId="724ACBCD" w:rsidR="004A5F25" w:rsidRPr="005621E9" w:rsidRDefault="004A5F25" w:rsidP="00D55CC1">
            <w:pPr>
              <w:jc w:val="center"/>
              <w:rPr>
                <w:rFonts w:ascii="Arial" w:hAnsi="Arial" w:cs="Arial"/>
              </w:rPr>
            </w:pPr>
          </w:p>
          <w:p w14:paraId="056EBA27" w14:textId="1F0DE240" w:rsidR="004A5F25" w:rsidRDefault="004A5F25" w:rsidP="00D55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Art/DT</w:t>
            </w:r>
          </w:p>
          <w:p w14:paraId="72AD7C53" w14:textId="706B67E1" w:rsidR="002D5EE0" w:rsidRPr="002D5EE0" w:rsidRDefault="00563715" w:rsidP="00D5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“Top Trumps” style fact cards about creatures of the sea.</w:t>
            </w:r>
          </w:p>
          <w:p w14:paraId="360FAB0A" w14:textId="3B30F5DC" w:rsidR="004A5F25" w:rsidRDefault="004A5F25" w:rsidP="00D55C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54BB88" w14:textId="77777777" w:rsidR="00756636" w:rsidRDefault="00756636" w:rsidP="00D55C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532DC7" w14:textId="67F49191" w:rsidR="004A5F25" w:rsidRDefault="004A5F25" w:rsidP="00D55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Science</w:t>
            </w:r>
          </w:p>
          <w:p w14:paraId="2C815021" w14:textId="0A96744B" w:rsidR="00563715" w:rsidRPr="00563715" w:rsidRDefault="00563715" w:rsidP="00D55C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Watch clips online from the BBC’s Blue Planet series about creatures of the deep.  Make notes on how creatures have adapted for survival in this extreme environment. </w:t>
            </w:r>
            <w:r w:rsidR="003948E5">
              <w:rPr>
                <w:rFonts w:ascii="Arial" w:hAnsi="Arial" w:cs="Arial"/>
                <w:bCs/>
                <w:sz w:val="20"/>
                <w:szCs w:val="20"/>
              </w:rPr>
              <w:t xml:space="preserve"> Select an adaptation from your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observations and find out more abou</w:t>
            </w:r>
            <w:r w:rsidR="00DB2E7D">
              <w:rPr>
                <w:rFonts w:ascii="Arial" w:hAnsi="Arial" w:cs="Arial"/>
                <w:bCs/>
                <w:sz w:val="20"/>
                <w:szCs w:val="20"/>
              </w:rPr>
              <w:t>t it.  Present your information in a way of your choice.</w:t>
            </w:r>
          </w:p>
          <w:p w14:paraId="45AEE2FE" w14:textId="62C74885" w:rsidR="004A5F25" w:rsidRDefault="004A5F25" w:rsidP="00D55C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35F627" w14:textId="77777777" w:rsidR="00756636" w:rsidRPr="00C27AB4" w:rsidRDefault="00756636" w:rsidP="00D55C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1772E9" w14:textId="1447F134" w:rsidR="004A5F25" w:rsidRDefault="004A5F25" w:rsidP="00D55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  <w:p w14:paraId="26FD085F" w14:textId="18DBA887" w:rsidR="002D5EE0" w:rsidRDefault="002D5EE0" w:rsidP="00D55C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Find as many amazing facts about sharks as you can and prese</w:t>
            </w:r>
            <w:r w:rsidR="00430E26">
              <w:rPr>
                <w:rFonts w:ascii="Arial" w:hAnsi="Arial" w:cs="Arial"/>
                <w:bCs/>
                <w:sz w:val="20"/>
                <w:szCs w:val="20"/>
              </w:rPr>
              <w:t>nt them in an interesting and exciting way.</w:t>
            </w:r>
          </w:p>
          <w:p w14:paraId="3DDD02F5" w14:textId="77777777" w:rsidR="00756636" w:rsidRPr="002D5EE0" w:rsidRDefault="00756636" w:rsidP="00D55C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8FF0C2" w14:textId="77777777" w:rsidR="004A5F25" w:rsidRDefault="004A5F25" w:rsidP="00D229CE">
            <w:pPr>
              <w:jc w:val="center"/>
              <w:rPr>
                <w:rFonts w:ascii="Arial" w:hAnsi="Arial" w:cs="Arial"/>
              </w:rPr>
            </w:pPr>
          </w:p>
          <w:p w14:paraId="48C00FCF" w14:textId="4E6A454F" w:rsidR="00756636" w:rsidRPr="005621E9" w:rsidRDefault="00756636" w:rsidP="00D22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DF1C416" wp14:editId="1A35B133">
                  <wp:extent cx="953171" cy="638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ar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0415" cy="66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92E9AA1" w14:textId="1203C7F4" w:rsidR="004A5F25" w:rsidRPr="005621E9" w:rsidRDefault="00D229CE" w:rsidP="00D55C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Week 5</w:t>
            </w:r>
          </w:p>
          <w:p w14:paraId="33E943AD" w14:textId="16D60590" w:rsidR="004A5F25" w:rsidRPr="005621E9" w:rsidRDefault="004A5F25" w:rsidP="00D55CC1">
            <w:pPr>
              <w:jc w:val="center"/>
              <w:rPr>
                <w:rFonts w:ascii="Arial" w:hAnsi="Arial" w:cs="Arial"/>
              </w:rPr>
            </w:pPr>
          </w:p>
          <w:p w14:paraId="14A08857" w14:textId="70C58AB2" w:rsidR="004A5F25" w:rsidRDefault="004A5F25" w:rsidP="004F6A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Art/DT</w:t>
            </w:r>
          </w:p>
          <w:p w14:paraId="02A4A769" w14:textId="25743E51" w:rsidR="004A5F25" w:rsidRDefault="00563715" w:rsidP="00B973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 an</w:t>
            </w:r>
            <w:r w:rsidR="003948E5">
              <w:rPr>
                <w:rFonts w:ascii="Arial" w:hAnsi="Arial" w:cs="Arial"/>
                <w:bCs/>
                <w:sz w:val="20"/>
                <w:szCs w:val="20"/>
              </w:rPr>
              <w:t xml:space="preserve"> exciting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“Under the Sea”</w:t>
            </w:r>
            <w:r w:rsidR="003948E5">
              <w:rPr>
                <w:rFonts w:ascii="Arial" w:hAnsi="Arial" w:cs="Arial"/>
                <w:bCs/>
                <w:sz w:val="20"/>
                <w:szCs w:val="20"/>
              </w:rPr>
              <w:t xml:space="preserve"> board game.  Think about the end point of the game and challenges along the way.  </w:t>
            </w:r>
          </w:p>
          <w:p w14:paraId="7787739A" w14:textId="226AD468" w:rsidR="00756636" w:rsidRDefault="00756636" w:rsidP="00B973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635E30" w14:textId="2B3D6AFC" w:rsidR="00756636" w:rsidRDefault="00756636" w:rsidP="00B97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6E3E1BB6" wp14:editId="1024D306">
                  <wp:extent cx="1000125" cy="70842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der-the-sea-game-pre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834" cy="73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46F62" w14:textId="77777777" w:rsidR="004A5F25" w:rsidRPr="00EA7233" w:rsidRDefault="004A5F25" w:rsidP="00B9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A7224A" w14:textId="3B98CB30" w:rsidR="004A5F25" w:rsidRDefault="004A5F25" w:rsidP="00B97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Science</w:t>
            </w:r>
          </w:p>
          <w:p w14:paraId="144CE5E5" w14:textId="184271E5" w:rsidR="003948E5" w:rsidRDefault="003948E5" w:rsidP="00394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Find out the meaning of “bioluminescence’</w:t>
            </w:r>
            <w:r w:rsidR="00DB2E7D">
              <w:rPr>
                <w:rFonts w:ascii="Arial" w:hAnsi="Arial" w:cs="Arial"/>
                <w:bCs/>
                <w:sz w:val="20"/>
                <w:szCs w:val="20"/>
              </w:rPr>
              <w:t xml:space="preserve">.  Watch film clips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of bioluminescence in action.  Choose a crea</w:t>
            </w:r>
            <w:r w:rsidR="00FF4D2A">
              <w:rPr>
                <w:rFonts w:ascii="Arial" w:hAnsi="Arial" w:cs="Arial"/>
                <w:bCs/>
                <w:sz w:val="20"/>
                <w:szCs w:val="20"/>
              </w:rPr>
              <w:t>ture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that shows this property and write a short biography about it – how it looks, how it behaves, what it eats, where it lives and its special feature.</w:t>
            </w:r>
          </w:p>
          <w:p w14:paraId="05243FBB" w14:textId="4E630223" w:rsidR="003948E5" w:rsidRPr="00FF4D2A" w:rsidRDefault="003D6AE4" w:rsidP="003948E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6" w:history="1">
              <w:r w:rsidR="00FF4D2A" w:rsidRPr="00FF4D2A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https://youtu.be/kdufLq2P1Ag</w:t>
              </w:r>
            </w:hyperlink>
          </w:p>
          <w:p w14:paraId="21B6B186" w14:textId="77777777" w:rsidR="00FF4D2A" w:rsidRPr="003948E5" w:rsidRDefault="00FF4D2A" w:rsidP="00394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885D68" w14:textId="77777777" w:rsidR="00756636" w:rsidRDefault="00756636" w:rsidP="00D925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A2AF09" w14:textId="6E5F4288" w:rsidR="004A5F25" w:rsidRDefault="004A5F25" w:rsidP="00D92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  <w:p w14:paraId="2404FF29" w14:textId="6EA49944" w:rsidR="00430E26" w:rsidRPr="00430E26" w:rsidRDefault="00430E26" w:rsidP="00D925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Make a tourist leaflet for people visiting Australia’s Great Barrier Reef. </w:t>
            </w:r>
            <w:r w:rsidR="003948E5">
              <w:rPr>
                <w:rFonts w:ascii="Arial" w:hAnsi="Arial" w:cs="Arial"/>
                <w:bCs/>
                <w:sz w:val="20"/>
                <w:szCs w:val="20"/>
              </w:rPr>
              <w:t>Persuade people that the Reef is a great destination to visit but 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ighlight some of the current conservation issues.</w:t>
            </w:r>
          </w:p>
          <w:p w14:paraId="0B2B5437" w14:textId="6AF9C02E" w:rsidR="004A5F25" w:rsidRPr="005621E9" w:rsidRDefault="004A5F25" w:rsidP="00D229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5B5A2E" w14:textId="0E2E9245" w:rsidR="004A5F25" w:rsidRPr="005621E9" w:rsidRDefault="00C66C92" w:rsidP="00D55C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Week 6</w:t>
            </w:r>
          </w:p>
          <w:p w14:paraId="59512480" w14:textId="77777777" w:rsidR="004A5F25" w:rsidRPr="005621E9" w:rsidRDefault="004A5F25" w:rsidP="00D55CC1">
            <w:pPr>
              <w:jc w:val="center"/>
              <w:rPr>
                <w:rFonts w:ascii="Arial" w:hAnsi="Arial" w:cs="Arial"/>
              </w:rPr>
            </w:pPr>
          </w:p>
          <w:p w14:paraId="76990004" w14:textId="7325CC4D" w:rsidR="004A5F25" w:rsidRPr="005621E9" w:rsidRDefault="004A5F25" w:rsidP="00D55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Art/DT</w:t>
            </w:r>
          </w:p>
          <w:p w14:paraId="08023131" w14:textId="66ED793F" w:rsidR="004A5F25" w:rsidRDefault="003948E5" w:rsidP="00394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images a</w:t>
            </w:r>
            <w:r w:rsidR="00DB2E7D">
              <w:rPr>
                <w:rFonts w:ascii="Arial" w:hAnsi="Arial" w:cs="Arial"/>
                <w:bCs/>
                <w:sz w:val="20"/>
                <w:szCs w:val="20"/>
              </w:rPr>
              <w:t xml:space="preserve">nd videos that show an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array of tropical fish and corals. Draw an imaginary sea</w:t>
            </w:r>
            <w:r w:rsidR="00FF4D2A">
              <w:rPr>
                <w:rFonts w:ascii="Arial" w:hAnsi="Arial" w:cs="Arial"/>
                <w:bCs/>
                <w:sz w:val="20"/>
                <w:szCs w:val="20"/>
              </w:rPr>
              <w:t xml:space="preserve">scape using what you have seen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for inspiration.</w:t>
            </w:r>
          </w:p>
          <w:p w14:paraId="61DB6DFB" w14:textId="397CD1A8" w:rsidR="004A5F25" w:rsidRPr="003948E5" w:rsidRDefault="003D6AE4" w:rsidP="00D925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7" w:history="1">
              <w:r w:rsidR="003948E5" w:rsidRPr="003948E5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https://youtu.be/cC9r0jHF-Fw</w:t>
              </w:r>
            </w:hyperlink>
          </w:p>
          <w:p w14:paraId="3B884055" w14:textId="77777777" w:rsidR="003948E5" w:rsidRDefault="003948E5" w:rsidP="00D925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350355" w14:textId="69D4EFD1" w:rsidR="004A5F25" w:rsidRDefault="004A5F25" w:rsidP="00D92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Science</w:t>
            </w:r>
          </w:p>
          <w:p w14:paraId="29010C07" w14:textId="0D8A5DA4" w:rsidR="00FF4D2A" w:rsidRPr="00FF4D2A" w:rsidRDefault="00FF4D2A" w:rsidP="00D925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Create a new and original “monster of the deep” using what you h</w:t>
            </w:r>
            <w:r w:rsidR="00DB2E7D">
              <w:rPr>
                <w:rFonts w:ascii="Arial" w:hAnsi="Arial" w:cs="Arial"/>
                <w:bCs/>
                <w:sz w:val="20"/>
                <w:szCs w:val="20"/>
              </w:rPr>
              <w:t xml:space="preserve">ave learned about deep sea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adaptations.  Consider the type of creature it might be (fish, mammal, cnidarian, mollusc or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chinoderm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), its size, features, prey and how it protects itself.</w:t>
            </w:r>
          </w:p>
          <w:p w14:paraId="1CA81D14" w14:textId="77777777" w:rsidR="004A5F25" w:rsidRDefault="004A5F25" w:rsidP="00D55C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DD8D5E" w14:textId="0750E83C" w:rsidR="004A5F25" w:rsidRDefault="004A5F25" w:rsidP="00D55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  <w:p w14:paraId="45E9F6E1" w14:textId="2DB5CF1E" w:rsidR="00430E26" w:rsidRPr="00430E26" w:rsidRDefault="00430E26" w:rsidP="00D55C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Find </w:t>
            </w:r>
            <w:r w:rsidR="00563715">
              <w:rPr>
                <w:rFonts w:ascii="Arial" w:hAnsi="Arial" w:cs="Arial"/>
                <w:bCs/>
                <w:sz w:val="20"/>
                <w:szCs w:val="20"/>
              </w:rPr>
              <w:t>out about a famous undersea explorer such as Robert Ballard, Sylvia Earle, William Beebe or James Cameron.  Make an information leaflet about them to present their achievements.</w:t>
            </w:r>
          </w:p>
          <w:p w14:paraId="184A778F" w14:textId="4BB359CB" w:rsidR="004A5F25" w:rsidRPr="005621E9" w:rsidRDefault="004A5F25" w:rsidP="007B4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2A82C475" w14:textId="7030A0C3" w:rsidR="004A5F25" w:rsidRPr="005621E9" w:rsidRDefault="00C66C92" w:rsidP="004A5F25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Week 7</w:t>
            </w:r>
          </w:p>
          <w:p w14:paraId="4F6AEF0F" w14:textId="77777777" w:rsidR="004A5F25" w:rsidRDefault="004A5F25" w:rsidP="00D55C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4EC920FD" w14:textId="40621238" w:rsidR="00563715" w:rsidRPr="007A5ED5" w:rsidRDefault="007A5ED5" w:rsidP="00D55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ED5">
              <w:rPr>
                <w:rFonts w:ascii="Arial" w:hAnsi="Arial" w:cs="Arial"/>
                <w:b/>
                <w:bCs/>
              </w:rPr>
              <w:t>Art/DT</w:t>
            </w:r>
          </w:p>
          <w:p w14:paraId="493CBEA9" w14:textId="4D8AAB68" w:rsidR="00563715" w:rsidRDefault="007A5ED5" w:rsidP="00D55C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Draw the view of the ocean you might see if looking through the window of a submarine.</w:t>
            </w:r>
          </w:p>
          <w:p w14:paraId="5BDE9DFB" w14:textId="065F80ED" w:rsidR="007A5ED5" w:rsidRDefault="007A5ED5" w:rsidP="00D55C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952E28" w14:textId="5B0DE947" w:rsidR="007A5ED5" w:rsidRDefault="007A5ED5" w:rsidP="00D55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A5ED5">
              <w:rPr>
                <w:rFonts w:ascii="Arial" w:hAnsi="Arial" w:cs="Arial"/>
                <w:b/>
                <w:bCs/>
              </w:rPr>
              <w:t>History</w:t>
            </w:r>
          </w:p>
          <w:p w14:paraId="3FAFFE6A" w14:textId="6FC056AF" w:rsidR="00563715" w:rsidRDefault="005375AF" w:rsidP="00D55C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Find out why the 1872 Royal Navy ship, HMS Challenger is considered so important and how its story has contributed to modern oceanography.  Create a short documentary presentation.</w:t>
            </w:r>
          </w:p>
          <w:p w14:paraId="40CA58AE" w14:textId="2DB8F4A3" w:rsidR="00756636" w:rsidRDefault="00756636" w:rsidP="00D55C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8DDA7F" w14:textId="41740708" w:rsidR="00756636" w:rsidRDefault="00756636" w:rsidP="00D55C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  <w:lang w:eastAsia="en-GB"/>
              </w:rPr>
              <w:drawing>
                <wp:inline distT="0" distB="0" distL="0" distR="0" wp14:anchorId="1B3E8611" wp14:editId="7230A2BB">
                  <wp:extent cx="899455" cy="6191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00px-HMS_challenger_William_Frederick_Mitch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30" cy="62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2617D" w14:textId="77777777" w:rsidR="00563715" w:rsidRDefault="00563715" w:rsidP="00D55C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24739A66" w14:textId="77777777" w:rsidR="00563715" w:rsidRDefault="00563715" w:rsidP="00D55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  <w:p w14:paraId="15420159" w14:textId="7FA72DCA" w:rsidR="00563715" w:rsidRPr="00563715" w:rsidRDefault="00563715" w:rsidP="00D55C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Demonstrate your learning about the oceans by writing a “True or False?” quiz with fascinating facts about creatures</w:t>
            </w:r>
            <w:r w:rsidR="00063E96">
              <w:rPr>
                <w:rFonts w:ascii="Arial" w:hAnsi="Arial" w:cs="Arial"/>
                <w:bCs/>
                <w:sz w:val="20"/>
                <w:szCs w:val="20"/>
              </w:rPr>
              <w:t xml:space="preserve"> and other aspects of the seas.</w:t>
            </w:r>
          </w:p>
        </w:tc>
      </w:tr>
      <w:tr w:rsidR="00D229CE" w14:paraId="5541A878" w14:textId="203A7B1E" w:rsidTr="00814B69">
        <w:tc>
          <w:tcPr>
            <w:tcW w:w="9016" w:type="dxa"/>
            <w:gridSpan w:val="4"/>
          </w:tcPr>
          <w:p w14:paraId="52AB89B3" w14:textId="77777777" w:rsidR="00D229CE" w:rsidRPr="005621E9" w:rsidRDefault="00D229CE" w:rsidP="00D55CC1">
            <w:pPr>
              <w:rPr>
                <w:rFonts w:ascii="Arial" w:hAnsi="Arial" w:cs="Arial"/>
              </w:rPr>
            </w:pPr>
            <w:r w:rsidRPr="005621E9">
              <w:rPr>
                <w:rFonts w:ascii="Arial" w:hAnsi="Arial" w:cs="Arial"/>
                <w:b/>
                <w:bCs/>
              </w:rPr>
              <w:t xml:space="preserve">Daily Skills And Drills       </w:t>
            </w:r>
          </w:p>
          <w:p w14:paraId="19CE6D13" w14:textId="6D60597D" w:rsidR="00D229CE" w:rsidRDefault="00D229CE" w:rsidP="00D55CC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16B40D" wp14:editId="1A063FB3">
                  <wp:extent cx="821067" cy="2952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06" cy="32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C011344" wp14:editId="204CDF56">
                  <wp:extent cx="1085850" cy="36050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34" cy="39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 w:rsidR="002809C0">
              <w:rPr>
                <w:noProof/>
              </w:rPr>
              <w:t xml:space="preserve">  </w:t>
            </w:r>
            <w:r>
              <w:rPr>
                <w:noProof/>
              </w:rPr>
              <w:t xml:space="preserve">  </w:t>
            </w:r>
            <w:r w:rsidRPr="005621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4ABC567" wp14:editId="6D9EF714">
                  <wp:extent cx="914400" cy="4969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141" cy="52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EAB29F9" wp14:editId="3425493E">
                  <wp:extent cx="1057275" cy="482188"/>
                  <wp:effectExtent l="0" t="0" r="0" b="0"/>
                  <wp:docPr id="3" name="Picture 3" descr="TT Rockstars | Sandal Castle Primary, Wake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 Rockstars | Sandal Castle Primary, Wake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44" cy="49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B2B99" w14:textId="77777777" w:rsidR="00D229CE" w:rsidRDefault="00D229CE" w:rsidP="00D55CC1">
            <w:pPr>
              <w:rPr>
                <w:rFonts w:ascii="Arial" w:hAnsi="Arial" w:cs="Arial"/>
              </w:rPr>
            </w:pPr>
          </w:p>
          <w:p w14:paraId="6671F234" w14:textId="77777777" w:rsidR="00D229CE" w:rsidRDefault="00D229CE" w:rsidP="00D55CC1">
            <w:pPr>
              <w:rPr>
                <w:rFonts w:ascii="Arial" w:hAnsi="Arial" w:cs="Arial"/>
              </w:rPr>
            </w:pPr>
          </w:p>
          <w:p w14:paraId="2390DA86" w14:textId="49291679" w:rsidR="00D229CE" w:rsidRDefault="002809C0" w:rsidP="00D55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lang w:eastAsia="en-GB"/>
              </w:rPr>
              <w:t xml:space="preserve">           </w:t>
            </w:r>
            <w:r w:rsidR="00D229CE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2B7611F" wp14:editId="76DE470F">
                  <wp:extent cx="876300" cy="586774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44" cy="606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6AE4">
              <w:rPr>
                <w:rFonts w:ascii="Arial" w:hAnsi="Arial" w:cs="Arial"/>
                <w:noProof/>
                <w:lang w:eastAsia="en-GB"/>
              </w:rPr>
              <w:t xml:space="preserve">       </w:t>
            </w:r>
            <w:r w:rsidR="003D6AE4">
              <w:rPr>
                <w:noProof/>
                <w:lang w:eastAsia="en-GB"/>
              </w:rPr>
              <w:drawing>
                <wp:inline distT="0" distB="0" distL="0" distR="0" wp14:anchorId="3EC57D2F" wp14:editId="18795C57">
                  <wp:extent cx="660083" cy="600075"/>
                  <wp:effectExtent l="0" t="0" r="6985" b="0"/>
                  <wp:docPr id="8" name="Picture 8" descr="https://www.activelearnprimary.co.uk/images/start/bugclub_contex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ctivelearnprimary.co.uk/images/start/bugclub_contex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74" cy="60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1E1D2" w14:textId="3C65AC54" w:rsidR="00D229CE" w:rsidRPr="005621E9" w:rsidRDefault="00D229CE" w:rsidP="00D55CC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279A8E8" w14:textId="77777777" w:rsidR="00D55CC1" w:rsidRPr="00D55CC1" w:rsidRDefault="00D55CC1" w:rsidP="00D55CC1">
      <w:pPr>
        <w:jc w:val="center"/>
        <w:rPr>
          <w:rFonts w:ascii="Arial" w:hAnsi="Arial" w:cs="Arial"/>
          <w:sz w:val="40"/>
          <w:szCs w:val="40"/>
        </w:rPr>
      </w:pPr>
    </w:p>
    <w:sectPr w:rsidR="00D55CC1" w:rsidRPr="00D55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1"/>
    <w:rsid w:val="00007B2D"/>
    <w:rsid w:val="000277AF"/>
    <w:rsid w:val="00031D7E"/>
    <w:rsid w:val="00034050"/>
    <w:rsid w:val="00043BED"/>
    <w:rsid w:val="000564DF"/>
    <w:rsid w:val="00057287"/>
    <w:rsid w:val="00057DB9"/>
    <w:rsid w:val="00063E96"/>
    <w:rsid w:val="000A3BAB"/>
    <w:rsid w:val="000A41A0"/>
    <w:rsid w:val="000C4DEA"/>
    <w:rsid w:val="000E10A8"/>
    <w:rsid w:val="001150D0"/>
    <w:rsid w:val="00125818"/>
    <w:rsid w:val="0012690E"/>
    <w:rsid w:val="0013446C"/>
    <w:rsid w:val="00160C12"/>
    <w:rsid w:val="00165CDC"/>
    <w:rsid w:val="00174E6D"/>
    <w:rsid w:val="00195D6E"/>
    <w:rsid w:val="001B0051"/>
    <w:rsid w:val="001B26C9"/>
    <w:rsid w:val="001C0341"/>
    <w:rsid w:val="001C2A90"/>
    <w:rsid w:val="002212CB"/>
    <w:rsid w:val="00221D97"/>
    <w:rsid w:val="00255DC3"/>
    <w:rsid w:val="002809C0"/>
    <w:rsid w:val="00284F2F"/>
    <w:rsid w:val="002B2828"/>
    <w:rsid w:val="002B6FAB"/>
    <w:rsid w:val="002D5EE0"/>
    <w:rsid w:val="002E5858"/>
    <w:rsid w:val="002F5198"/>
    <w:rsid w:val="002F546D"/>
    <w:rsid w:val="002F7123"/>
    <w:rsid w:val="0030520C"/>
    <w:rsid w:val="00334BB6"/>
    <w:rsid w:val="00342A1B"/>
    <w:rsid w:val="00367672"/>
    <w:rsid w:val="00371AA1"/>
    <w:rsid w:val="003948E5"/>
    <w:rsid w:val="00396A48"/>
    <w:rsid w:val="003A27AA"/>
    <w:rsid w:val="003C2078"/>
    <w:rsid w:val="003C5141"/>
    <w:rsid w:val="003D619F"/>
    <w:rsid w:val="003D6AE4"/>
    <w:rsid w:val="003E0206"/>
    <w:rsid w:val="003E3272"/>
    <w:rsid w:val="004226FA"/>
    <w:rsid w:val="00430E26"/>
    <w:rsid w:val="00472FDD"/>
    <w:rsid w:val="0047653F"/>
    <w:rsid w:val="004A5F25"/>
    <w:rsid w:val="004B2478"/>
    <w:rsid w:val="004C4693"/>
    <w:rsid w:val="004C7EC2"/>
    <w:rsid w:val="004D16BA"/>
    <w:rsid w:val="004E3476"/>
    <w:rsid w:val="004E5F25"/>
    <w:rsid w:val="004F6AEF"/>
    <w:rsid w:val="004F74EB"/>
    <w:rsid w:val="00500ABC"/>
    <w:rsid w:val="00502975"/>
    <w:rsid w:val="0051202D"/>
    <w:rsid w:val="005174F4"/>
    <w:rsid w:val="005375AF"/>
    <w:rsid w:val="0054014C"/>
    <w:rsid w:val="005621E9"/>
    <w:rsid w:val="00563715"/>
    <w:rsid w:val="00585467"/>
    <w:rsid w:val="005A7485"/>
    <w:rsid w:val="005B2F0F"/>
    <w:rsid w:val="005C1E78"/>
    <w:rsid w:val="005C683B"/>
    <w:rsid w:val="00655EFB"/>
    <w:rsid w:val="00656112"/>
    <w:rsid w:val="00687C59"/>
    <w:rsid w:val="006A6D78"/>
    <w:rsid w:val="006D08E0"/>
    <w:rsid w:val="006E3B89"/>
    <w:rsid w:val="006F5E5F"/>
    <w:rsid w:val="00704DBA"/>
    <w:rsid w:val="0070540F"/>
    <w:rsid w:val="007144AA"/>
    <w:rsid w:val="00736D2F"/>
    <w:rsid w:val="007426B4"/>
    <w:rsid w:val="00756636"/>
    <w:rsid w:val="00763B2D"/>
    <w:rsid w:val="00771A63"/>
    <w:rsid w:val="00777685"/>
    <w:rsid w:val="007A5ED5"/>
    <w:rsid w:val="007B4293"/>
    <w:rsid w:val="007C5572"/>
    <w:rsid w:val="007E0601"/>
    <w:rsid w:val="0080159A"/>
    <w:rsid w:val="008168D3"/>
    <w:rsid w:val="008237EE"/>
    <w:rsid w:val="0082609A"/>
    <w:rsid w:val="008332D9"/>
    <w:rsid w:val="0084454E"/>
    <w:rsid w:val="00870302"/>
    <w:rsid w:val="00884C00"/>
    <w:rsid w:val="008A485A"/>
    <w:rsid w:val="008C4281"/>
    <w:rsid w:val="008D198A"/>
    <w:rsid w:val="008D5831"/>
    <w:rsid w:val="008F09EC"/>
    <w:rsid w:val="00910E6F"/>
    <w:rsid w:val="009534DC"/>
    <w:rsid w:val="00954A11"/>
    <w:rsid w:val="00964FFB"/>
    <w:rsid w:val="00976897"/>
    <w:rsid w:val="0099309A"/>
    <w:rsid w:val="009B05FC"/>
    <w:rsid w:val="009C58C9"/>
    <w:rsid w:val="009D29A5"/>
    <w:rsid w:val="00A21D9F"/>
    <w:rsid w:val="00A47F24"/>
    <w:rsid w:val="00A529D9"/>
    <w:rsid w:val="00A53061"/>
    <w:rsid w:val="00A55AB5"/>
    <w:rsid w:val="00A77B6A"/>
    <w:rsid w:val="00A86318"/>
    <w:rsid w:val="00A955C4"/>
    <w:rsid w:val="00A969A0"/>
    <w:rsid w:val="00AB01E5"/>
    <w:rsid w:val="00AD0E64"/>
    <w:rsid w:val="00AD3E52"/>
    <w:rsid w:val="00AD4873"/>
    <w:rsid w:val="00AF117A"/>
    <w:rsid w:val="00B25025"/>
    <w:rsid w:val="00B41B2F"/>
    <w:rsid w:val="00B463B4"/>
    <w:rsid w:val="00B62BC5"/>
    <w:rsid w:val="00B81637"/>
    <w:rsid w:val="00B846FB"/>
    <w:rsid w:val="00B97388"/>
    <w:rsid w:val="00BA4A55"/>
    <w:rsid w:val="00BA7D45"/>
    <w:rsid w:val="00BB0E25"/>
    <w:rsid w:val="00BB6840"/>
    <w:rsid w:val="00BD457E"/>
    <w:rsid w:val="00C11074"/>
    <w:rsid w:val="00C11C92"/>
    <w:rsid w:val="00C218C9"/>
    <w:rsid w:val="00C21B93"/>
    <w:rsid w:val="00C27AB4"/>
    <w:rsid w:val="00C52B0F"/>
    <w:rsid w:val="00C66C92"/>
    <w:rsid w:val="00C76587"/>
    <w:rsid w:val="00CC2BD0"/>
    <w:rsid w:val="00CE7241"/>
    <w:rsid w:val="00CF5C04"/>
    <w:rsid w:val="00CF6653"/>
    <w:rsid w:val="00D04BE7"/>
    <w:rsid w:val="00D229CE"/>
    <w:rsid w:val="00D44AC8"/>
    <w:rsid w:val="00D54247"/>
    <w:rsid w:val="00D55CC1"/>
    <w:rsid w:val="00D92503"/>
    <w:rsid w:val="00DA4F48"/>
    <w:rsid w:val="00DA609A"/>
    <w:rsid w:val="00DB2926"/>
    <w:rsid w:val="00DB2E7D"/>
    <w:rsid w:val="00DB6D43"/>
    <w:rsid w:val="00DC0573"/>
    <w:rsid w:val="00DC456D"/>
    <w:rsid w:val="00DD3C6E"/>
    <w:rsid w:val="00DE2F8E"/>
    <w:rsid w:val="00E520ED"/>
    <w:rsid w:val="00E65012"/>
    <w:rsid w:val="00E736EE"/>
    <w:rsid w:val="00E82314"/>
    <w:rsid w:val="00E95048"/>
    <w:rsid w:val="00EA7233"/>
    <w:rsid w:val="00EB52DD"/>
    <w:rsid w:val="00EC2D4E"/>
    <w:rsid w:val="00EE175C"/>
    <w:rsid w:val="00EE36D6"/>
    <w:rsid w:val="00F02811"/>
    <w:rsid w:val="00F071A7"/>
    <w:rsid w:val="00F11693"/>
    <w:rsid w:val="00F30AD9"/>
    <w:rsid w:val="00F5708A"/>
    <w:rsid w:val="00F728A5"/>
    <w:rsid w:val="00F74A89"/>
    <w:rsid w:val="00FA0397"/>
    <w:rsid w:val="00FC102E"/>
    <w:rsid w:val="00FC62E6"/>
    <w:rsid w:val="00FE0BB8"/>
    <w:rsid w:val="00FE52E8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8FC"/>
  <w15:chartTrackingRefBased/>
  <w15:docId w15:val="{D68804FD-E2BC-4535-B838-8D0898D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A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A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7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hyperlink" Target="https://youtu.be/cC9r0jHF-Fw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kdufLq2P1A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harris</dc:creator>
  <cp:keywords/>
  <dc:description/>
  <cp:lastModifiedBy>Mr G Harris</cp:lastModifiedBy>
  <cp:revision>7</cp:revision>
  <cp:lastPrinted>2020-06-17T08:26:00Z</cp:lastPrinted>
  <dcterms:created xsi:type="dcterms:W3CDTF">2020-06-17T07:28:00Z</dcterms:created>
  <dcterms:modified xsi:type="dcterms:W3CDTF">2020-06-19T09:19:00Z</dcterms:modified>
</cp:coreProperties>
</file>